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5" w:rsidRPr="00E63FA7" w:rsidRDefault="00DE5F55" w:rsidP="00E63FA7">
      <w:pPr>
        <w:spacing w:after="0"/>
        <w:jc w:val="center"/>
        <w:rPr>
          <w:b/>
        </w:rPr>
      </w:pPr>
      <w:bookmarkStart w:id="0" w:name="_GoBack"/>
      <w:bookmarkEnd w:id="0"/>
      <w:r w:rsidRPr="00E63FA7">
        <w:rPr>
          <w:b/>
        </w:rPr>
        <w:t>Hiller Highlands Phase I Board Meeting</w:t>
      </w:r>
    </w:p>
    <w:p w:rsidR="00DE5F55" w:rsidRPr="00E63FA7" w:rsidRDefault="00E35CCE" w:rsidP="00E63FA7">
      <w:pPr>
        <w:spacing w:after="0"/>
        <w:jc w:val="center"/>
        <w:rPr>
          <w:b/>
        </w:rPr>
      </w:pPr>
      <w:r>
        <w:rPr>
          <w:b/>
        </w:rPr>
        <w:t>Monday,</w:t>
      </w:r>
      <w:r w:rsidR="00CA1419">
        <w:rPr>
          <w:b/>
        </w:rPr>
        <w:t xml:space="preserve"> March 3, 2014 – 7:00 to 8:15</w:t>
      </w:r>
      <w:r w:rsidR="00DE5F55" w:rsidRPr="00E63FA7">
        <w:rPr>
          <w:b/>
        </w:rPr>
        <w:t xml:space="preserve"> pm</w:t>
      </w:r>
    </w:p>
    <w:p w:rsidR="00DE5F55" w:rsidRDefault="00DE5F55" w:rsidP="00E63FA7">
      <w:pPr>
        <w:spacing w:after="0"/>
        <w:jc w:val="center"/>
        <w:rPr>
          <w:b/>
        </w:rPr>
      </w:pPr>
      <w:r w:rsidRPr="00E63FA7">
        <w:rPr>
          <w:b/>
        </w:rPr>
        <w:t>Highlands Country Club</w:t>
      </w:r>
    </w:p>
    <w:p w:rsidR="00DE5F55" w:rsidRDefault="00DE5F55" w:rsidP="00E63FA7">
      <w:pPr>
        <w:spacing w:after="0"/>
        <w:jc w:val="center"/>
        <w:rPr>
          <w:b/>
        </w:rPr>
      </w:pPr>
      <w:r>
        <w:rPr>
          <w:b/>
        </w:rPr>
        <w:t>Minutes of that Meeting</w:t>
      </w:r>
    </w:p>
    <w:p w:rsidR="00DE5F55" w:rsidRDefault="00DE5F55" w:rsidP="00E63FA7">
      <w:pPr>
        <w:spacing w:after="0"/>
        <w:jc w:val="center"/>
        <w:rPr>
          <w:b/>
        </w:rPr>
      </w:pPr>
    </w:p>
    <w:p w:rsidR="00BA6E38" w:rsidRDefault="00DE5F55" w:rsidP="003D390C">
      <w:pPr>
        <w:spacing w:after="0" w:line="240" w:lineRule="auto"/>
      </w:pPr>
      <w:r w:rsidRPr="004260D4">
        <w:rPr>
          <w:b/>
        </w:rPr>
        <w:t>Present:</w:t>
      </w:r>
      <w:r w:rsidRPr="00E63FA7">
        <w:t xml:space="preserve"> </w:t>
      </w:r>
      <w:r>
        <w:t>Chuck Scurich, Treasurer;</w:t>
      </w:r>
      <w:r w:rsidR="00BA6E38">
        <w:t xml:space="preserve"> Carole Anderson;</w:t>
      </w:r>
      <w:r w:rsidR="00D31295">
        <w:t xml:space="preserve"> Secretary; </w:t>
      </w:r>
      <w:r w:rsidR="00BA526C">
        <w:t>Steve Willoughby, President</w:t>
      </w:r>
      <w:r w:rsidR="003D390C">
        <w:t xml:space="preserve">; </w:t>
      </w:r>
      <w:r w:rsidR="00152368">
        <w:t>Hanna Levenson, Member-at-Large</w:t>
      </w:r>
    </w:p>
    <w:p w:rsidR="00BA6E38" w:rsidRDefault="00BA6E38" w:rsidP="003D390C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>Call to Order:</w:t>
      </w:r>
      <w:r>
        <w:t xml:space="preserve">  The mee</w:t>
      </w:r>
      <w:r w:rsidR="00CA1419">
        <w:t>ting was called to order at 7:00</w:t>
      </w:r>
      <w:r>
        <w:t xml:space="preserve"> pm </w:t>
      </w:r>
    </w:p>
    <w:p w:rsidR="00DE5F55" w:rsidRDefault="00DE5F55" w:rsidP="00154362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 xml:space="preserve">Approval of </w:t>
      </w:r>
      <w:r w:rsidR="00CA1419">
        <w:rPr>
          <w:b/>
        </w:rPr>
        <w:t xml:space="preserve">December, 2013 </w:t>
      </w:r>
      <w:r w:rsidRPr="004260D4">
        <w:rPr>
          <w:b/>
        </w:rPr>
        <w:t xml:space="preserve">HOA Minutes: </w:t>
      </w:r>
      <w:r>
        <w:rPr>
          <w:b/>
        </w:rPr>
        <w:t xml:space="preserve"> </w:t>
      </w:r>
      <w:r w:rsidR="00BE5139">
        <w:t>T</w:t>
      </w:r>
      <w:r>
        <w:t xml:space="preserve">he minutes of the </w:t>
      </w:r>
      <w:r w:rsidR="00CA1419">
        <w:t xml:space="preserve">December </w:t>
      </w:r>
      <w:r>
        <w:t xml:space="preserve">HOA </w:t>
      </w:r>
      <w:r w:rsidR="00AC7061">
        <w:t xml:space="preserve">board </w:t>
      </w:r>
      <w:r>
        <w:t>meeting were reviewed.  There was a motion to accept the minutes as written and a second to the motion.  The motion carried and the minutes were approved.</w:t>
      </w:r>
    </w:p>
    <w:p w:rsidR="00BA6E38" w:rsidRDefault="00BA6E38" w:rsidP="00154362">
      <w:pPr>
        <w:spacing w:after="0" w:line="240" w:lineRule="auto"/>
      </w:pPr>
    </w:p>
    <w:p w:rsidR="00BA6E38" w:rsidRPr="00BA6E38" w:rsidRDefault="00BA6E38" w:rsidP="00154362">
      <w:pPr>
        <w:spacing w:after="0" w:line="240" w:lineRule="auto"/>
      </w:pPr>
      <w:r w:rsidRPr="00BA6E38">
        <w:rPr>
          <w:b/>
        </w:rPr>
        <w:t xml:space="preserve">Call for Additions/Modifications to the Agenda: </w:t>
      </w:r>
      <w:r>
        <w:t xml:space="preserve"> There being</w:t>
      </w:r>
      <w:r w:rsidR="00152368">
        <w:t xml:space="preserve"> no modifications to the </w:t>
      </w:r>
      <w:r w:rsidR="00CA1419">
        <w:t xml:space="preserve">March </w:t>
      </w:r>
      <w:r>
        <w:t xml:space="preserve">agenda, it was accepted as proposed. </w:t>
      </w:r>
    </w:p>
    <w:p w:rsidR="00E576B2" w:rsidRPr="00B227AA" w:rsidRDefault="00E576B2" w:rsidP="00154362">
      <w:pPr>
        <w:spacing w:after="0" w:line="240" w:lineRule="auto"/>
        <w:rPr>
          <w:sz w:val="20"/>
          <w:szCs w:val="20"/>
        </w:rPr>
      </w:pPr>
    </w:p>
    <w:p w:rsidR="00CA1419" w:rsidRDefault="00CA1419" w:rsidP="001469B8">
      <w:r>
        <w:rPr>
          <w:b/>
        </w:rPr>
        <w:t xml:space="preserve">Homeowner’s Forum: </w:t>
      </w:r>
      <w:r>
        <w:t>It was noted that the ceiling lights in most of the carports were off.  Chuck mentioned he thought he knew the cause and would look in to it.</w:t>
      </w:r>
    </w:p>
    <w:p w:rsidR="00CA1419" w:rsidRPr="00CA1419" w:rsidRDefault="00CA1419" w:rsidP="001469B8">
      <w:r>
        <w:t xml:space="preserve">The owners of # 59 had reported a leak on the upper slope of the retaining wall behind their unit and requested it be examined.  It was found there was a leak in one of the sprinkling system water values which was repaired.  The leak has ceased. </w:t>
      </w:r>
    </w:p>
    <w:p w:rsidR="001469B8" w:rsidRDefault="00636F42" w:rsidP="001469B8">
      <w:pPr>
        <w:rPr>
          <w:rFonts w:eastAsia="Times New Roman"/>
        </w:rPr>
      </w:pPr>
      <w:r w:rsidRPr="00636F42">
        <w:rPr>
          <w:b/>
        </w:rPr>
        <w:t xml:space="preserve">Treasurer’s Report: </w:t>
      </w:r>
      <w:r>
        <w:rPr>
          <w:b/>
        </w:rPr>
        <w:t xml:space="preserve"> </w:t>
      </w:r>
      <w:r>
        <w:t xml:space="preserve">Chuck </w:t>
      </w:r>
      <w:r w:rsidR="00711B2C">
        <w:t xml:space="preserve">reported on the current revenue </w:t>
      </w:r>
      <w:r w:rsidR="00D90FC0">
        <w:t>of the HOA</w:t>
      </w:r>
      <w:r w:rsidR="00652753">
        <w:t xml:space="preserve"> and reviewed with the board </w:t>
      </w:r>
      <w:r w:rsidR="00D90FC0">
        <w:t xml:space="preserve">on the </w:t>
      </w:r>
      <w:r w:rsidR="00652753">
        <w:t xml:space="preserve">year-to-date expenses.  </w:t>
      </w:r>
      <w:r w:rsidR="00C96722">
        <w:t>Revenue and e</w:t>
      </w:r>
      <w:r w:rsidR="00652753">
        <w:t>xpenses are in line with the budget</w:t>
      </w:r>
      <w:r w:rsidR="00C96722">
        <w:t>, year to date</w:t>
      </w:r>
      <w:r w:rsidR="001469B8">
        <w:t xml:space="preserve">.  </w:t>
      </w:r>
      <w:r w:rsidR="004B1D8A">
        <w:rPr>
          <w:rFonts w:eastAsia="Times New Roman"/>
        </w:rPr>
        <w:t xml:space="preserve"> </w:t>
      </w:r>
      <w:r w:rsidR="00CA1419">
        <w:rPr>
          <w:rFonts w:eastAsia="Times New Roman"/>
        </w:rPr>
        <w:t>There are three late payments for February as of the date of the meeting</w:t>
      </w:r>
    </w:p>
    <w:p w:rsidR="00B26F56" w:rsidRDefault="00652753" w:rsidP="00BA526C">
      <w:pPr>
        <w:spacing w:after="0" w:line="240" w:lineRule="auto"/>
      </w:pPr>
      <w:r>
        <w:t xml:space="preserve">Below is the report on revenues. </w:t>
      </w:r>
      <w:r w:rsidR="0028217C">
        <w:t xml:space="preserve">  </w:t>
      </w:r>
      <w:r w:rsidR="00B26F56">
        <w:t xml:space="preserve">There was a motion and </w:t>
      </w:r>
      <w:r w:rsidR="00217804">
        <w:t xml:space="preserve">it was </w:t>
      </w:r>
      <w:r w:rsidR="00B26F56">
        <w:t>second</w:t>
      </w:r>
      <w:r w:rsidR="00217804">
        <w:t>ed to accept the T</w:t>
      </w:r>
      <w:r w:rsidR="00B26F56">
        <w:t xml:space="preserve">reasurer’s report.  The motion was unanimously carried. </w:t>
      </w:r>
    </w:p>
    <w:p w:rsidR="00B227AA" w:rsidRDefault="00B227AA" w:rsidP="00BA526C">
      <w:pPr>
        <w:spacing w:after="0" w:line="240" w:lineRule="auto"/>
      </w:pPr>
    </w:p>
    <w:p w:rsidR="00CA1419" w:rsidRDefault="00CA1419" w:rsidP="00CA1419">
      <w:pPr>
        <w:spacing w:before="59" w:line="280" w:lineRule="exact"/>
        <w:ind w:left="2910"/>
        <w:rPr>
          <w:rFonts w:asciiTheme="majorHAnsi" w:eastAsia="Arial" w:hAnsiTheme="majorHAnsi" w:cs="Arial"/>
          <w:b/>
          <w:position w:val="-1"/>
        </w:rPr>
      </w:pPr>
      <w:r w:rsidRPr="00CA1419">
        <w:rPr>
          <w:rFonts w:asciiTheme="majorHAnsi" w:eastAsia="Arial" w:hAnsiTheme="majorHAnsi" w:cs="Arial"/>
          <w:b/>
          <w:position w:val="-1"/>
        </w:rPr>
        <w:t>Treasurer's Report for</w:t>
      </w:r>
      <w:r w:rsidRPr="00CA1419">
        <w:rPr>
          <w:rFonts w:asciiTheme="majorHAnsi" w:eastAsia="Arial" w:hAnsiTheme="majorHAnsi" w:cs="Arial"/>
          <w:b/>
          <w:spacing w:val="47"/>
          <w:position w:val="-1"/>
        </w:rPr>
        <w:t xml:space="preserve"> </w:t>
      </w:r>
      <w:r w:rsidRPr="00CA1419">
        <w:rPr>
          <w:rFonts w:asciiTheme="majorHAnsi" w:eastAsia="Arial" w:hAnsiTheme="majorHAnsi" w:cs="Arial"/>
          <w:b/>
          <w:position w:val="-1"/>
        </w:rPr>
        <w:t>March</w:t>
      </w:r>
      <w:r w:rsidRPr="00CA1419">
        <w:rPr>
          <w:rFonts w:asciiTheme="majorHAnsi" w:eastAsia="Arial" w:hAnsiTheme="majorHAnsi" w:cs="Arial"/>
          <w:b/>
          <w:spacing w:val="36"/>
          <w:position w:val="-1"/>
        </w:rPr>
        <w:t xml:space="preserve"> </w:t>
      </w:r>
      <w:r w:rsidRPr="00CA1419">
        <w:rPr>
          <w:rFonts w:asciiTheme="majorHAnsi" w:eastAsia="Arial" w:hAnsiTheme="majorHAnsi" w:cs="Arial"/>
          <w:b/>
          <w:position w:val="-1"/>
        </w:rPr>
        <w:t>3,</w:t>
      </w:r>
      <w:r w:rsidRPr="00CA1419">
        <w:rPr>
          <w:rFonts w:asciiTheme="majorHAnsi" w:eastAsia="Arial" w:hAnsiTheme="majorHAnsi" w:cs="Arial"/>
          <w:b/>
          <w:spacing w:val="4"/>
          <w:position w:val="-1"/>
        </w:rPr>
        <w:t xml:space="preserve"> </w:t>
      </w:r>
      <w:r w:rsidRPr="00CA1419">
        <w:rPr>
          <w:rFonts w:asciiTheme="majorHAnsi" w:eastAsia="Arial" w:hAnsiTheme="majorHAnsi" w:cs="Arial"/>
          <w:b/>
          <w:position w:val="-1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348"/>
        <w:gridCol w:w="2628"/>
        <w:gridCol w:w="1731"/>
      </w:tblGrid>
      <w:tr w:rsidR="00CA1419" w:rsidTr="00CA1419">
        <w:trPr>
          <w:trHeight w:hRule="exact" w:val="500"/>
        </w:trPr>
        <w:tc>
          <w:tcPr>
            <w:tcW w:w="3662" w:type="dxa"/>
          </w:tcPr>
          <w:p w:rsidR="00CA1419" w:rsidRDefault="00CA1419" w:rsidP="008158BE">
            <w:pPr>
              <w:spacing w:before="74"/>
              <w:ind w:lef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2348" w:type="dxa"/>
          </w:tcPr>
          <w:p w:rsidR="00CA1419" w:rsidRDefault="00CA1419" w:rsidP="008158BE">
            <w:pPr>
              <w:spacing w:before="74"/>
              <w:ind w:lef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Operating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Account</w:t>
            </w:r>
          </w:p>
        </w:tc>
        <w:tc>
          <w:tcPr>
            <w:tcW w:w="2628" w:type="dxa"/>
          </w:tcPr>
          <w:p w:rsidR="00CA1419" w:rsidRDefault="00CA1419" w:rsidP="008158BE">
            <w:pPr>
              <w:spacing w:before="74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Reserve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Account</w:t>
            </w:r>
          </w:p>
        </w:tc>
        <w:tc>
          <w:tcPr>
            <w:tcW w:w="1731" w:type="dxa"/>
          </w:tcPr>
          <w:p w:rsidR="00CA1419" w:rsidRDefault="00CA1419" w:rsidP="008158BE">
            <w:pPr>
              <w:spacing w:before="84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Totals</w:t>
            </w:r>
          </w:p>
        </w:tc>
      </w:tr>
      <w:tr w:rsidR="00CA1419" w:rsidTr="00CA1419">
        <w:trPr>
          <w:trHeight w:hRule="exact" w:val="703"/>
        </w:trPr>
        <w:tc>
          <w:tcPr>
            <w:tcW w:w="3662" w:type="dxa"/>
          </w:tcPr>
          <w:p w:rsidR="00CA1419" w:rsidRDefault="00CA1419" w:rsidP="008158BE">
            <w:pPr>
              <w:spacing w:before="5" w:line="160" w:lineRule="exact"/>
              <w:rPr>
                <w:sz w:val="16"/>
                <w:szCs w:val="16"/>
              </w:rPr>
            </w:pPr>
          </w:p>
          <w:p w:rsidR="00CA1419" w:rsidRDefault="00CA1419" w:rsidP="008158BE">
            <w:pPr>
              <w:ind w:left="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Operating</w:t>
            </w:r>
            <w:r>
              <w:rPr>
                <w:rFonts w:ascii="Arial" w:eastAsia="Arial" w:hAnsi="Arial" w:cs="Arial"/>
                <w:spacing w:val="43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Account,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Union</w:t>
            </w:r>
            <w:r>
              <w:rPr>
                <w:rFonts w:ascii="Arial" w:eastAsia="Arial" w:hAnsi="Arial" w:cs="Arial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Bank</w:t>
            </w:r>
          </w:p>
        </w:tc>
        <w:tc>
          <w:tcPr>
            <w:tcW w:w="2348" w:type="dxa"/>
          </w:tcPr>
          <w:p w:rsidR="00CA1419" w:rsidRDefault="00CA1419" w:rsidP="008158BE">
            <w:pPr>
              <w:spacing w:before="6" w:line="160" w:lineRule="exact"/>
              <w:rPr>
                <w:sz w:val="16"/>
                <w:szCs w:val="16"/>
              </w:rPr>
            </w:pPr>
          </w:p>
          <w:p w:rsidR="00CA1419" w:rsidRDefault="00CA1419" w:rsidP="008158BE">
            <w:pPr>
              <w:ind w:left="764" w:right="814"/>
              <w:jc w:val="center"/>
            </w:pPr>
            <w:r>
              <w:rPr>
                <w:w w:val="99"/>
              </w:rPr>
              <w:t>4,627.86</w:t>
            </w:r>
          </w:p>
        </w:tc>
        <w:tc>
          <w:tcPr>
            <w:tcW w:w="2628" w:type="dxa"/>
          </w:tcPr>
          <w:p w:rsidR="00CA1419" w:rsidRDefault="00CA1419" w:rsidP="008158BE"/>
        </w:tc>
        <w:tc>
          <w:tcPr>
            <w:tcW w:w="1731" w:type="dxa"/>
          </w:tcPr>
          <w:p w:rsidR="00CA1419" w:rsidRDefault="00CA1419" w:rsidP="008158BE">
            <w:pPr>
              <w:spacing w:before="5" w:line="160" w:lineRule="exact"/>
              <w:rPr>
                <w:sz w:val="17"/>
                <w:szCs w:val="17"/>
              </w:rPr>
            </w:pPr>
          </w:p>
          <w:p w:rsidR="00CA1419" w:rsidRDefault="00CA1419" w:rsidP="008158BE">
            <w:pPr>
              <w:ind w:left="988"/>
            </w:pPr>
            <w:r>
              <w:t>4,627.86</w:t>
            </w:r>
          </w:p>
        </w:tc>
      </w:tr>
      <w:tr w:rsidR="00CA1419" w:rsidTr="00CA1419">
        <w:trPr>
          <w:trHeight w:hRule="exact" w:val="631"/>
        </w:trPr>
        <w:tc>
          <w:tcPr>
            <w:tcW w:w="3662" w:type="dxa"/>
          </w:tcPr>
          <w:p w:rsidR="00CA1419" w:rsidRDefault="00CA1419" w:rsidP="008158BE">
            <w:pPr>
              <w:spacing w:before="7" w:line="100" w:lineRule="exact"/>
              <w:rPr>
                <w:sz w:val="10"/>
                <w:szCs w:val="10"/>
              </w:rPr>
            </w:pPr>
          </w:p>
          <w:p w:rsidR="00CA1419" w:rsidRDefault="00CA1419" w:rsidP="008158BE">
            <w:p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Reserve</w:t>
            </w:r>
            <w:r>
              <w:rPr>
                <w:rFonts w:ascii="Arial" w:eastAsia="Arial" w:hAnsi="Arial" w:cs="Arial"/>
                <w:spacing w:val="29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Account,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Union</w:t>
            </w:r>
            <w:r>
              <w:rPr>
                <w:rFonts w:ascii="Arial" w:eastAsia="Arial" w:hAnsi="Arial" w:cs="Arial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Bank</w:t>
            </w:r>
          </w:p>
        </w:tc>
        <w:tc>
          <w:tcPr>
            <w:tcW w:w="2348" w:type="dxa"/>
          </w:tcPr>
          <w:p w:rsidR="00CA1419" w:rsidRDefault="00CA1419" w:rsidP="008158BE"/>
        </w:tc>
        <w:tc>
          <w:tcPr>
            <w:tcW w:w="2628" w:type="dxa"/>
          </w:tcPr>
          <w:p w:rsidR="00CA1419" w:rsidRDefault="00CA1419" w:rsidP="008158BE">
            <w:pPr>
              <w:spacing w:before="8" w:line="100" w:lineRule="exact"/>
              <w:rPr>
                <w:sz w:val="10"/>
                <w:szCs w:val="10"/>
              </w:rPr>
            </w:pPr>
          </w:p>
          <w:p w:rsidR="00CA1419" w:rsidRDefault="00CA1419" w:rsidP="008158BE">
            <w:pPr>
              <w:ind w:left="1302"/>
            </w:pPr>
            <w:r>
              <w:t>178,521.38</w:t>
            </w:r>
          </w:p>
        </w:tc>
        <w:tc>
          <w:tcPr>
            <w:tcW w:w="1731" w:type="dxa"/>
          </w:tcPr>
          <w:p w:rsidR="00CA1419" w:rsidRDefault="00CA1419" w:rsidP="008158BE">
            <w:pPr>
              <w:spacing w:before="7" w:line="100" w:lineRule="exact"/>
              <w:rPr>
                <w:sz w:val="11"/>
                <w:szCs w:val="11"/>
              </w:rPr>
            </w:pPr>
          </w:p>
          <w:p w:rsidR="00CA1419" w:rsidRDefault="00CA1419" w:rsidP="008158BE">
            <w:pPr>
              <w:ind w:left="791"/>
            </w:pPr>
            <w:r>
              <w:t>178,521.38</w:t>
            </w:r>
          </w:p>
        </w:tc>
      </w:tr>
      <w:tr w:rsidR="00CA1419" w:rsidTr="00CA1419">
        <w:trPr>
          <w:trHeight w:hRule="exact" w:val="622"/>
        </w:trPr>
        <w:tc>
          <w:tcPr>
            <w:tcW w:w="3662" w:type="dxa"/>
          </w:tcPr>
          <w:p w:rsidR="00CA1419" w:rsidRDefault="00CA1419" w:rsidP="008158BE">
            <w:pPr>
              <w:spacing w:before="7" w:line="100" w:lineRule="exact"/>
              <w:rPr>
                <w:sz w:val="10"/>
                <w:szCs w:val="10"/>
              </w:rPr>
            </w:pPr>
          </w:p>
          <w:p w:rsidR="00CA1419" w:rsidRDefault="00CA1419" w:rsidP="008158B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Reserve</w:t>
            </w:r>
            <w:r>
              <w:rPr>
                <w:rFonts w:ascii="Arial" w:eastAsia="Arial" w:hAnsi="Arial" w:cs="Arial"/>
                <w:spacing w:val="2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 xml:space="preserve">Account, </w:t>
            </w:r>
            <w:r>
              <w:rPr>
                <w:rFonts w:ascii="Arial" w:eastAsia="Arial" w:hAnsi="Arial" w:cs="Arial"/>
                <w:spacing w:val="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 xml:space="preserve">Certificate </w:t>
            </w:r>
            <w:r>
              <w:rPr>
                <w:rFonts w:ascii="Arial" w:eastAsia="Arial" w:hAnsi="Arial" w:cs="Arial"/>
                <w:spacing w:val="7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Deposit</w:t>
            </w:r>
          </w:p>
        </w:tc>
        <w:tc>
          <w:tcPr>
            <w:tcW w:w="2348" w:type="dxa"/>
          </w:tcPr>
          <w:p w:rsidR="00CA1419" w:rsidRDefault="00CA1419" w:rsidP="008158BE"/>
        </w:tc>
        <w:tc>
          <w:tcPr>
            <w:tcW w:w="2628" w:type="dxa"/>
          </w:tcPr>
          <w:p w:rsidR="00CA1419" w:rsidRDefault="00CA1419" w:rsidP="008158BE">
            <w:pPr>
              <w:spacing w:before="2" w:line="100" w:lineRule="exact"/>
              <w:rPr>
                <w:sz w:val="11"/>
                <w:szCs w:val="11"/>
              </w:rPr>
            </w:pPr>
          </w:p>
          <w:p w:rsidR="00CA1419" w:rsidRDefault="00CA1419" w:rsidP="008158BE">
            <w:pPr>
              <w:ind w:left="1393"/>
            </w:pPr>
            <w:r>
              <w:t>65,603.62</w:t>
            </w:r>
          </w:p>
        </w:tc>
        <w:tc>
          <w:tcPr>
            <w:tcW w:w="1731" w:type="dxa"/>
          </w:tcPr>
          <w:p w:rsidR="00CA1419" w:rsidRDefault="00CA1419" w:rsidP="008158BE">
            <w:pPr>
              <w:spacing w:before="2" w:line="120" w:lineRule="exact"/>
              <w:rPr>
                <w:sz w:val="12"/>
                <w:szCs w:val="12"/>
              </w:rPr>
            </w:pPr>
          </w:p>
          <w:p w:rsidR="00CA1419" w:rsidRDefault="00CA1419" w:rsidP="008158BE">
            <w:pPr>
              <w:ind w:left="877"/>
            </w:pPr>
            <w:r>
              <w:t>65,603.62</w:t>
            </w:r>
          </w:p>
        </w:tc>
      </w:tr>
      <w:tr w:rsidR="00CA1419" w:rsidTr="00CA1419">
        <w:trPr>
          <w:trHeight w:hRule="exact" w:val="711"/>
        </w:trPr>
        <w:tc>
          <w:tcPr>
            <w:tcW w:w="3662" w:type="dxa"/>
          </w:tcPr>
          <w:p w:rsidR="00CA1419" w:rsidRDefault="00CA1419" w:rsidP="008158BE">
            <w:pPr>
              <w:spacing w:before="8" w:line="120" w:lineRule="exact"/>
              <w:rPr>
                <w:sz w:val="12"/>
                <w:szCs w:val="12"/>
              </w:rPr>
            </w:pPr>
          </w:p>
          <w:p w:rsidR="00CA1419" w:rsidRDefault="00CA1419" w:rsidP="008158BE">
            <w:pPr>
              <w:ind w:left="1349" w:right="16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Totals:</w:t>
            </w:r>
          </w:p>
        </w:tc>
        <w:tc>
          <w:tcPr>
            <w:tcW w:w="2348" w:type="dxa"/>
          </w:tcPr>
          <w:p w:rsidR="00CA1419" w:rsidRDefault="00CA1419" w:rsidP="008158BE">
            <w:pPr>
              <w:spacing w:before="9" w:line="120" w:lineRule="exact"/>
              <w:rPr>
                <w:sz w:val="12"/>
                <w:szCs w:val="12"/>
              </w:rPr>
            </w:pPr>
          </w:p>
          <w:p w:rsidR="00CA1419" w:rsidRDefault="00CA1419" w:rsidP="008158BE">
            <w:pPr>
              <w:ind w:left="741"/>
            </w:pPr>
            <w:r>
              <w:t>$4,627.86</w:t>
            </w:r>
          </w:p>
        </w:tc>
        <w:tc>
          <w:tcPr>
            <w:tcW w:w="2628" w:type="dxa"/>
          </w:tcPr>
          <w:p w:rsidR="00CA1419" w:rsidRDefault="00CA1419" w:rsidP="008158BE">
            <w:pPr>
              <w:spacing w:before="9" w:line="120" w:lineRule="exact"/>
              <w:rPr>
                <w:sz w:val="12"/>
                <w:szCs w:val="12"/>
              </w:rPr>
            </w:pPr>
          </w:p>
          <w:p w:rsidR="00CA1419" w:rsidRDefault="00CA1419" w:rsidP="008158BE">
            <w:pPr>
              <w:ind w:left="1177"/>
            </w:pPr>
            <w:r>
              <w:t>$244,125.00</w:t>
            </w:r>
          </w:p>
        </w:tc>
        <w:tc>
          <w:tcPr>
            <w:tcW w:w="1731" w:type="dxa"/>
          </w:tcPr>
          <w:p w:rsidR="00CA1419" w:rsidRDefault="00CA1419" w:rsidP="008158BE">
            <w:pPr>
              <w:spacing w:before="9" w:line="120" w:lineRule="exact"/>
              <w:rPr>
                <w:sz w:val="13"/>
                <w:szCs w:val="13"/>
              </w:rPr>
            </w:pPr>
          </w:p>
          <w:p w:rsidR="00CA1419" w:rsidRDefault="00CA1419" w:rsidP="008158BE">
            <w:pPr>
              <w:ind w:left="666"/>
            </w:pPr>
            <w:r>
              <w:t>$248,752.86</w:t>
            </w:r>
          </w:p>
        </w:tc>
      </w:tr>
    </w:tbl>
    <w:p w:rsidR="00CA1419" w:rsidRDefault="00CA1419" w:rsidP="00DF67EE">
      <w:pPr>
        <w:spacing w:after="0" w:line="240" w:lineRule="auto"/>
        <w:rPr>
          <w:b/>
        </w:rPr>
      </w:pPr>
    </w:p>
    <w:p w:rsidR="00CA1419" w:rsidRDefault="00CA1419" w:rsidP="00DF67EE">
      <w:pPr>
        <w:spacing w:after="0" w:line="240" w:lineRule="auto"/>
        <w:rPr>
          <w:b/>
        </w:rPr>
      </w:pPr>
    </w:p>
    <w:p w:rsidR="00CA1419" w:rsidRDefault="00CA1419" w:rsidP="00DF67EE">
      <w:pPr>
        <w:spacing w:after="0" w:line="240" w:lineRule="auto"/>
      </w:pPr>
      <w:r>
        <w:rPr>
          <w:b/>
        </w:rPr>
        <w:lastRenderedPageBreak/>
        <w:t xml:space="preserve">Landscape:  </w:t>
      </w:r>
      <w:r>
        <w:t xml:space="preserve">The board has asked Tricks to review the calibration of the sprinkling system to conserve water as much as possible. </w:t>
      </w:r>
    </w:p>
    <w:p w:rsidR="00CA1419" w:rsidRPr="00CA1419" w:rsidRDefault="00CA1419" w:rsidP="00DF67EE">
      <w:pPr>
        <w:spacing w:after="0" w:line="240" w:lineRule="auto"/>
      </w:pPr>
    </w:p>
    <w:p w:rsidR="00B227AA" w:rsidRDefault="000B68ED" w:rsidP="00DF67EE">
      <w:pPr>
        <w:spacing w:after="0" w:line="240" w:lineRule="auto"/>
      </w:pPr>
      <w:r>
        <w:rPr>
          <w:b/>
        </w:rPr>
        <w:t xml:space="preserve">Sewer Laterals: </w:t>
      </w:r>
      <w:r>
        <w:t xml:space="preserve"> </w:t>
      </w:r>
      <w:r w:rsidR="006A417F">
        <w:t xml:space="preserve">Video camera inspections </w:t>
      </w:r>
      <w:r w:rsidR="00CA1419">
        <w:t>have been completed.  The final report is pending.</w:t>
      </w:r>
    </w:p>
    <w:p w:rsidR="00CA1419" w:rsidRDefault="00CA1419" w:rsidP="00DF67EE">
      <w:pPr>
        <w:spacing w:after="0" w:line="240" w:lineRule="auto"/>
      </w:pPr>
    </w:p>
    <w:p w:rsidR="00CA1419" w:rsidRDefault="00CA1419" w:rsidP="00F6755B">
      <w:pPr>
        <w:spacing w:after="0" w:line="240" w:lineRule="auto"/>
      </w:pPr>
      <w:r>
        <w:rPr>
          <w:b/>
        </w:rPr>
        <w:t xml:space="preserve">Next </w:t>
      </w:r>
      <w:r w:rsidR="008C5ECC" w:rsidRPr="008C5ECC">
        <w:rPr>
          <w:b/>
        </w:rPr>
        <w:t xml:space="preserve">board meeting:  </w:t>
      </w:r>
      <w:r w:rsidRPr="00CA1419">
        <w:t>Is scheduled for Monday, April 14 at 7:00 pm</w:t>
      </w:r>
      <w:r>
        <w:rPr>
          <w:b/>
        </w:rPr>
        <w:t xml:space="preserve"> </w:t>
      </w:r>
      <w:r w:rsidR="00F6755B">
        <w:t>at the Highlands Country Club</w:t>
      </w:r>
      <w:r>
        <w:t xml:space="preserve">. </w:t>
      </w:r>
      <w:r w:rsidR="00F6755B">
        <w:t xml:space="preserve"> </w:t>
      </w:r>
    </w:p>
    <w:p w:rsidR="00F6755B" w:rsidRDefault="00F6755B" w:rsidP="00F6755B">
      <w:pPr>
        <w:spacing w:after="0" w:line="240" w:lineRule="auto"/>
        <w:rPr>
          <w:b/>
        </w:rPr>
      </w:pPr>
    </w:p>
    <w:p w:rsidR="00DE5F55" w:rsidRDefault="00CA1419" w:rsidP="00154362">
      <w:pPr>
        <w:spacing w:after="0" w:line="240" w:lineRule="auto"/>
      </w:pPr>
      <w:r>
        <w:t>Meeting adjourned at 8:15</w:t>
      </w:r>
      <w:r w:rsidR="00DE5F55">
        <w:t xml:space="preserve"> pm</w:t>
      </w:r>
    </w:p>
    <w:p w:rsidR="00B52A84" w:rsidRDefault="00B52A84" w:rsidP="00154362">
      <w:pPr>
        <w:spacing w:after="0" w:line="240" w:lineRule="auto"/>
      </w:pPr>
    </w:p>
    <w:p w:rsidR="00AD36D8" w:rsidRDefault="00DE5F55" w:rsidP="00154362">
      <w:pPr>
        <w:spacing w:after="0" w:line="240" w:lineRule="auto"/>
      </w:pPr>
      <w:r>
        <w:t>Respectfully submitted,</w:t>
      </w:r>
    </w:p>
    <w:p w:rsidR="00AD36D8" w:rsidRDefault="00AD36D8" w:rsidP="00154362">
      <w:pPr>
        <w:spacing w:after="0" w:line="240" w:lineRule="auto"/>
      </w:pPr>
    </w:p>
    <w:p w:rsidR="00AD36D8" w:rsidRDefault="00AD36D8" w:rsidP="00154362">
      <w:pPr>
        <w:spacing w:after="0" w:line="240" w:lineRule="auto"/>
      </w:pPr>
    </w:p>
    <w:p w:rsidR="002F6DDF" w:rsidRDefault="002F6DDF" w:rsidP="00154362">
      <w:pPr>
        <w:spacing w:after="0" w:line="240" w:lineRule="auto"/>
      </w:pPr>
      <w:r>
        <w:t>Carole Anderson, Secretary</w:t>
      </w:r>
    </w:p>
    <w:p w:rsidR="00DE5F55" w:rsidRPr="003726C7" w:rsidRDefault="002F6DDF" w:rsidP="00154362">
      <w:pPr>
        <w:spacing w:after="0" w:line="240" w:lineRule="auto"/>
      </w:pPr>
      <w:r>
        <w:t># 47</w:t>
      </w:r>
      <w:r w:rsidR="00DE5F55">
        <w:t xml:space="preserve"> Spy Glass Hill</w:t>
      </w:r>
    </w:p>
    <w:sectPr w:rsidR="00DE5F55" w:rsidRPr="003726C7" w:rsidSect="00CA14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4" w:rsidRDefault="00BE5EE4" w:rsidP="00954801">
      <w:pPr>
        <w:spacing w:after="0" w:line="240" w:lineRule="auto"/>
      </w:pPr>
      <w:r>
        <w:separator/>
      </w:r>
    </w:p>
  </w:endnote>
  <w:endnote w:type="continuationSeparator" w:id="0">
    <w:p w:rsidR="00BE5EE4" w:rsidRDefault="00BE5EE4" w:rsidP="009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5" w:rsidRDefault="00662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683">
      <w:rPr>
        <w:noProof/>
      </w:rPr>
      <w:t>1</w:t>
    </w:r>
    <w:r>
      <w:rPr>
        <w:noProof/>
      </w:rPr>
      <w:fldChar w:fldCharType="end"/>
    </w:r>
  </w:p>
  <w:p w:rsidR="00DE5F55" w:rsidRDefault="00DE5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4" w:rsidRDefault="00BE5EE4" w:rsidP="00954801">
      <w:pPr>
        <w:spacing w:after="0" w:line="240" w:lineRule="auto"/>
      </w:pPr>
      <w:r>
        <w:separator/>
      </w:r>
    </w:p>
  </w:footnote>
  <w:footnote w:type="continuationSeparator" w:id="0">
    <w:p w:rsidR="00BE5EE4" w:rsidRDefault="00BE5EE4" w:rsidP="0095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6CF"/>
    <w:multiLevelType w:val="hybridMultilevel"/>
    <w:tmpl w:val="2E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3D2"/>
    <w:multiLevelType w:val="hybridMultilevel"/>
    <w:tmpl w:val="34B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7"/>
    <w:rsid w:val="000B68ED"/>
    <w:rsid w:val="000E6C1F"/>
    <w:rsid w:val="0011338C"/>
    <w:rsid w:val="00134C09"/>
    <w:rsid w:val="00140477"/>
    <w:rsid w:val="001469B8"/>
    <w:rsid w:val="00152368"/>
    <w:rsid w:val="00154362"/>
    <w:rsid w:val="001F5FF8"/>
    <w:rsid w:val="002113C6"/>
    <w:rsid w:val="00217804"/>
    <w:rsid w:val="002431AB"/>
    <w:rsid w:val="0028217C"/>
    <w:rsid w:val="002E3EDB"/>
    <w:rsid w:val="002F6DDF"/>
    <w:rsid w:val="00304294"/>
    <w:rsid w:val="003726C7"/>
    <w:rsid w:val="003B0192"/>
    <w:rsid w:val="003C4E4A"/>
    <w:rsid w:val="003D390C"/>
    <w:rsid w:val="003F7D59"/>
    <w:rsid w:val="004260D4"/>
    <w:rsid w:val="004513E4"/>
    <w:rsid w:val="00454700"/>
    <w:rsid w:val="004B1D8A"/>
    <w:rsid w:val="004D38DC"/>
    <w:rsid w:val="004F309A"/>
    <w:rsid w:val="00567683"/>
    <w:rsid w:val="005D4174"/>
    <w:rsid w:val="005E4A73"/>
    <w:rsid w:val="00600F4C"/>
    <w:rsid w:val="00617FC1"/>
    <w:rsid w:val="0063606E"/>
    <w:rsid w:val="00636F42"/>
    <w:rsid w:val="00652753"/>
    <w:rsid w:val="00657CAF"/>
    <w:rsid w:val="00662B31"/>
    <w:rsid w:val="00670C8C"/>
    <w:rsid w:val="00690BB4"/>
    <w:rsid w:val="00695276"/>
    <w:rsid w:val="006A417F"/>
    <w:rsid w:val="006C2732"/>
    <w:rsid w:val="006D6E32"/>
    <w:rsid w:val="00711B2C"/>
    <w:rsid w:val="00725FB5"/>
    <w:rsid w:val="007324A6"/>
    <w:rsid w:val="007835DD"/>
    <w:rsid w:val="007A3DC2"/>
    <w:rsid w:val="007B544F"/>
    <w:rsid w:val="007C2B9D"/>
    <w:rsid w:val="007D5E69"/>
    <w:rsid w:val="0080579B"/>
    <w:rsid w:val="00825C59"/>
    <w:rsid w:val="00843018"/>
    <w:rsid w:val="00855997"/>
    <w:rsid w:val="00886A7F"/>
    <w:rsid w:val="00891EC0"/>
    <w:rsid w:val="008C5ECC"/>
    <w:rsid w:val="00954801"/>
    <w:rsid w:val="00955F21"/>
    <w:rsid w:val="00987D3F"/>
    <w:rsid w:val="0099768E"/>
    <w:rsid w:val="009B69BD"/>
    <w:rsid w:val="00A07B68"/>
    <w:rsid w:val="00A07E9C"/>
    <w:rsid w:val="00A479F7"/>
    <w:rsid w:val="00AB43C7"/>
    <w:rsid w:val="00AC7061"/>
    <w:rsid w:val="00AD298B"/>
    <w:rsid w:val="00AD36D8"/>
    <w:rsid w:val="00B1620B"/>
    <w:rsid w:val="00B227AA"/>
    <w:rsid w:val="00B26F56"/>
    <w:rsid w:val="00B52A84"/>
    <w:rsid w:val="00B835F7"/>
    <w:rsid w:val="00B94D73"/>
    <w:rsid w:val="00BA02E8"/>
    <w:rsid w:val="00BA1686"/>
    <w:rsid w:val="00BA526C"/>
    <w:rsid w:val="00BA6E38"/>
    <w:rsid w:val="00BE5139"/>
    <w:rsid w:val="00BE5EE4"/>
    <w:rsid w:val="00C01663"/>
    <w:rsid w:val="00C063B2"/>
    <w:rsid w:val="00C404F3"/>
    <w:rsid w:val="00C52359"/>
    <w:rsid w:val="00C77F8D"/>
    <w:rsid w:val="00C96722"/>
    <w:rsid w:val="00CA1419"/>
    <w:rsid w:val="00CB400E"/>
    <w:rsid w:val="00CB4538"/>
    <w:rsid w:val="00CC65C8"/>
    <w:rsid w:val="00CD3B04"/>
    <w:rsid w:val="00CE23A1"/>
    <w:rsid w:val="00CE5CB0"/>
    <w:rsid w:val="00D12FC9"/>
    <w:rsid w:val="00D14194"/>
    <w:rsid w:val="00D31295"/>
    <w:rsid w:val="00D41BFD"/>
    <w:rsid w:val="00D55E14"/>
    <w:rsid w:val="00D63B00"/>
    <w:rsid w:val="00D90FC0"/>
    <w:rsid w:val="00DE5F55"/>
    <w:rsid w:val="00DF67EE"/>
    <w:rsid w:val="00E32470"/>
    <w:rsid w:val="00E35CCE"/>
    <w:rsid w:val="00E576B2"/>
    <w:rsid w:val="00E61FF9"/>
    <w:rsid w:val="00E63FA7"/>
    <w:rsid w:val="00EB04CC"/>
    <w:rsid w:val="00F6755B"/>
    <w:rsid w:val="00F83DE3"/>
    <w:rsid w:val="00FB63E3"/>
    <w:rsid w:val="00FC34A4"/>
    <w:rsid w:val="00FE6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Hiller Highlands Phase I Board Meeting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Hiller Highlands Phase I Board Meeting</dc:title>
  <dc:creator>Carole Anderson</dc:creator>
  <cp:lastModifiedBy>Carole Anderson</cp:lastModifiedBy>
  <cp:revision>3</cp:revision>
  <cp:lastPrinted>2013-08-22T21:43:00Z</cp:lastPrinted>
  <dcterms:created xsi:type="dcterms:W3CDTF">2014-03-07T22:14:00Z</dcterms:created>
  <dcterms:modified xsi:type="dcterms:W3CDTF">2014-03-07T22:34:00Z</dcterms:modified>
</cp:coreProperties>
</file>